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458" w:rsidRDefault="00601E48"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  <w:szCs w:val="21"/>
        </w:rPr>
        <w:drawing>
          <wp:inline distT="0" distB="0" distL="114300" distR="114300">
            <wp:extent cx="3395980" cy="2547620"/>
            <wp:effectExtent l="0" t="0" r="13970" b="5080"/>
            <wp:docPr id="1" name="图片 1" descr="叶酸合成自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叶酸合成自绘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95980" cy="254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D4A" w:rsidRDefault="00340D4A" w:rsidP="00340D4A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 xml:space="preserve">Fig. S1 </w:t>
      </w:r>
      <w:r>
        <w:rPr>
          <w:rFonts w:ascii="Times New Roman" w:hAnsi="Times New Roman"/>
          <w:b/>
          <w:bCs/>
          <w:szCs w:val="21"/>
        </w:rPr>
        <w:t xml:space="preserve"> </w:t>
      </w:r>
      <w:r>
        <w:rPr>
          <w:rFonts w:ascii="Times New Roman" w:hAnsi="Times New Roman" w:hint="eastAsia"/>
          <w:b/>
          <w:bCs/>
          <w:szCs w:val="21"/>
        </w:rPr>
        <w:t>Folate synthesis pathway in plants</w:t>
      </w:r>
      <w:r w:rsidRPr="00340D4A">
        <w:rPr>
          <w:rFonts w:ascii="Times New Roman" w:hAnsi="Times New Roman" w:hint="eastAsia"/>
          <w:b/>
          <w:bCs/>
          <w:szCs w:val="21"/>
        </w:rPr>
        <w:t>.</w:t>
      </w:r>
      <w:r w:rsidRPr="00340D4A">
        <w:rPr>
          <w:rFonts w:ascii="Times New Roman" w:hAnsi="Times New Roman" w:hint="eastAsia"/>
          <w:b/>
          <w:szCs w:val="21"/>
        </w:rPr>
        <w:t xml:space="preserve"> GTP, guanosine triphosphate; DHN, dihydroneopterin; DHM, dihydromonapterin; DHN-PPP, dihydroneopterin triphosphate; HMDHP, hydroxymethyldihydropterine; HMDHP-PP, hydroxymethyldihydropterinediphosphate; DHP, dihydropteroate; DHF, dihydrofolic acid; THF, tetrahydrofolic acid; </w:t>
      </w:r>
      <w:r w:rsidRPr="00340D4A">
        <w:rPr>
          <w:rFonts w:ascii="Times New Roman" w:hAnsi="Times New Roman" w:hint="eastAsia"/>
          <w:b/>
          <w:i/>
          <w:iCs/>
          <w:szCs w:val="21"/>
        </w:rPr>
        <w:t>p</w:t>
      </w:r>
      <w:r w:rsidRPr="00340D4A">
        <w:rPr>
          <w:rFonts w:ascii="Times New Roman" w:hAnsi="Times New Roman" w:hint="eastAsia"/>
          <w:b/>
          <w:szCs w:val="21"/>
        </w:rPr>
        <w:t xml:space="preserve">ABA, </w:t>
      </w:r>
      <w:r w:rsidRPr="00340D4A">
        <w:rPr>
          <w:rFonts w:ascii="Times New Roman" w:hAnsi="Times New Roman" w:hint="eastAsia"/>
          <w:b/>
          <w:i/>
          <w:iCs/>
          <w:szCs w:val="21"/>
        </w:rPr>
        <w:t>p</w:t>
      </w:r>
      <w:r w:rsidRPr="00340D4A">
        <w:rPr>
          <w:rFonts w:ascii="Times New Roman" w:hAnsi="Times New Roman" w:hint="eastAsia"/>
          <w:b/>
          <w:szCs w:val="21"/>
        </w:rPr>
        <w:t>-aminobenzoic acid; ADCS, aminodeoxychorismate; DHNA, chorismate mutase; ADT, arogenate dehydratase; and Glu, glutamic acid.</w:t>
      </w:r>
      <w:bookmarkStart w:id="0" w:name="_GoBack"/>
      <w:bookmarkEnd w:id="0"/>
    </w:p>
    <w:p w:rsidR="00340D4A" w:rsidRPr="00340D4A" w:rsidRDefault="00340D4A">
      <w:pPr>
        <w:spacing w:line="360" w:lineRule="auto"/>
        <w:jc w:val="center"/>
        <w:rPr>
          <w:rFonts w:ascii="Times New Roman" w:hAnsi="Times New Roman" w:hint="eastAsia"/>
          <w:szCs w:val="21"/>
        </w:rPr>
      </w:pPr>
    </w:p>
    <w:sectPr w:rsidR="00340D4A" w:rsidRPr="00340D4A" w:rsidSect="00340D4A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9C8" w:rsidRDefault="002709C8" w:rsidP="009206E3">
      <w:r>
        <w:separator/>
      </w:r>
    </w:p>
  </w:endnote>
  <w:endnote w:type="continuationSeparator" w:id="0">
    <w:p w:rsidR="002709C8" w:rsidRDefault="002709C8" w:rsidP="0092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9C8" w:rsidRDefault="002709C8" w:rsidP="009206E3">
      <w:r>
        <w:separator/>
      </w:r>
    </w:p>
  </w:footnote>
  <w:footnote w:type="continuationSeparator" w:id="0">
    <w:p w:rsidR="002709C8" w:rsidRDefault="002709C8" w:rsidP="00920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9E7"/>
    <w:rsid w:val="00062BE8"/>
    <w:rsid w:val="002709C8"/>
    <w:rsid w:val="00340D4A"/>
    <w:rsid w:val="00412D75"/>
    <w:rsid w:val="004B4D83"/>
    <w:rsid w:val="005B19B3"/>
    <w:rsid w:val="00601E48"/>
    <w:rsid w:val="007A5D19"/>
    <w:rsid w:val="009206E3"/>
    <w:rsid w:val="009B23BE"/>
    <w:rsid w:val="009E34D6"/>
    <w:rsid w:val="00A429E7"/>
    <w:rsid w:val="00BB2F84"/>
    <w:rsid w:val="00E9374A"/>
    <w:rsid w:val="00E9384B"/>
    <w:rsid w:val="00EE1458"/>
    <w:rsid w:val="00F357F5"/>
    <w:rsid w:val="027A5A88"/>
    <w:rsid w:val="06034E60"/>
    <w:rsid w:val="07482315"/>
    <w:rsid w:val="077177B1"/>
    <w:rsid w:val="094008B8"/>
    <w:rsid w:val="0A952094"/>
    <w:rsid w:val="0ADC7571"/>
    <w:rsid w:val="17EE6B0C"/>
    <w:rsid w:val="1EDC35AF"/>
    <w:rsid w:val="1FD71E76"/>
    <w:rsid w:val="2480408D"/>
    <w:rsid w:val="2A207503"/>
    <w:rsid w:val="313947F1"/>
    <w:rsid w:val="31B63CBA"/>
    <w:rsid w:val="3D0B79EE"/>
    <w:rsid w:val="483B62F1"/>
    <w:rsid w:val="49860F7D"/>
    <w:rsid w:val="4B0B1DE6"/>
    <w:rsid w:val="50877356"/>
    <w:rsid w:val="5FA40590"/>
    <w:rsid w:val="62D15739"/>
    <w:rsid w:val="66380090"/>
    <w:rsid w:val="69B518EA"/>
    <w:rsid w:val="6BB2542C"/>
    <w:rsid w:val="6D0D718A"/>
    <w:rsid w:val="75D449CD"/>
    <w:rsid w:val="769574C7"/>
    <w:rsid w:val="772E33B0"/>
    <w:rsid w:val="774010D4"/>
    <w:rsid w:val="77B17AF3"/>
    <w:rsid w:val="784A1AE8"/>
    <w:rsid w:val="7F4A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A1D660"/>
  <w15:docId w15:val="{3A11AE79-FE4A-4A2D-9011-D9189A38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EndNoteBibliography">
    <w:name w:val="EndNote Bibliography"/>
    <w:qFormat/>
    <w:pPr>
      <w:jc w:val="both"/>
    </w:pPr>
    <w:rPr>
      <w:rFonts w:ascii="Calibri" w:eastAsia="宋体" w:hAnsi="Calibri" w:cs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yq</cp:lastModifiedBy>
  <cp:revision>3</cp:revision>
  <dcterms:created xsi:type="dcterms:W3CDTF">2021-10-19T01:49:00Z</dcterms:created>
  <dcterms:modified xsi:type="dcterms:W3CDTF">2021-10-19T01:50:00Z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DEB2CCC215324130A58E6CC7CEB86E5F</vt:lpwstr>
  </property>
</Properties>
</file>